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5" w:rsidRPr="00692196" w:rsidRDefault="00B31A3C" w:rsidP="00F36665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92196">
        <w:rPr>
          <w:rFonts w:ascii="Times New Roman" w:hAnsi="Times New Roman" w:cs="Times New Roman"/>
          <w:sz w:val="28"/>
        </w:rPr>
        <w:t>Приложение № 1 НП « Демография»</w:t>
      </w:r>
    </w:p>
    <w:p w:rsidR="00E74FDF" w:rsidRPr="00692196" w:rsidRDefault="00E74FDF" w:rsidP="00EB5232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Pr="00692196" w:rsidRDefault="00E74FDF" w:rsidP="00EB5232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92196">
        <w:rPr>
          <w:rFonts w:ascii="Times New Roman" w:hAnsi="Times New Roman" w:cs="Times New Roman"/>
          <w:b/>
          <w:sz w:val="28"/>
        </w:rPr>
        <w:t>«Демография» на 2020 год.</w:t>
      </w:r>
    </w:p>
    <w:p w:rsidR="00E74FDF" w:rsidRPr="00692196" w:rsidRDefault="00E74FDF" w:rsidP="00E74FDF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Показатель 1.«Финансовая поддержка семей при рождении детей»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102"/>
        <w:gridCol w:w="218"/>
        <w:gridCol w:w="1342"/>
        <w:gridCol w:w="134"/>
        <w:gridCol w:w="1357"/>
      </w:tblGrid>
      <w:tr w:rsidR="00FF2825" w:rsidRPr="00FF5F20" w:rsidTr="00745AC1">
        <w:trPr>
          <w:trHeight w:val="838"/>
        </w:trPr>
        <w:tc>
          <w:tcPr>
            <w:tcW w:w="15066" w:type="dxa"/>
            <w:gridSpan w:val="12"/>
          </w:tcPr>
          <w:p w:rsidR="00FF2825" w:rsidRPr="00FF5F20" w:rsidRDefault="00FF2825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1.1  </w:t>
            </w:r>
            <w:r w:rsidR="00692196" w:rsidRPr="00FF5F20">
              <w:rPr>
                <w:rFonts w:ascii="Times New Roman" w:hAnsi="Times New Roman" w:cs="Times New Roman"/>
                <w:b/>
                <w:sz w:val="28"/>
              </w:rPr>
              <w:t>Наличие плана мероприятий, направленных на стимулирование рождаемости на территории муниципального образования</w:t>
            </w:r>
            <w:r w:rsidR="00BD0341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196" w:rsidRPr="00FF5F20">
              <w:rPr>
                <w:rFonts w:ascii="Times New Roman" w:hAnsi="Times New Roman" w:cs="Times New Roman"/>
                <w:b/>
                <w:sz w:val="28"/>
              </w:rPr>
              <w:t>(городского округа) (есть</w:t>
            </w:r>
            <w:r w:rsidR="00F16AA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196" w:rsidRPr="00FF5F20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F16AA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196" w:rsidRPr="00FF5F20">
              <w:rPr>
                <w:rFonts w:ascii="Times New Roman" w:hAnsi="Times New Roman" w:cs="Times New Roman"/>
                <w:b/>
                <w:sz w:val="28"/>
              </w:rPr>
              <w:t>1, нет</w:t>
            </w:r>
            <w:r w:rsidR="00F16AA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196" w:rsidRPr="00FF5F20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F16AA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196" w:rsidRPr="00FF5F20">
              <w:rPr>
                <w:rFonts w:ascii="Times New Roman" w:hAnsi="Times New Roman" w:cs="Times New Roman"/>
                <w:b/>
                <w:sz w:val="28"/>
              </w:rPr>
              <w:t>0)</w:t>
            </w:r>
          </w:p>
        </w:tc>
      </w:tr>
      <w:tr w:rsidR="00BD0341" w:rsidRPr="00FF5F20" w:rsidTr="00745AC1">
        <w:trPr>
          <w:trHeight w:val="559"/>
        </w:trPr>
        <w:tc>
          <w:tcPr>
            <w:tcW w:w="533" w:type="dxa"/>
            <w:vMerge w:val="restart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FF5F20" w:rsidRDefault="00BD0341" w:rsidP="00BD034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FF5F20" w:rsidTr="00745AC1">
        <w:trPr>
          <w:trHeight w:val="386"/>
        </w:trPr>
        <w:tc>
          <w:tcPr>
            <w:tcW w:w="533" w:type="dxa"/>
            <w:vMerge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Pr="00FF5F20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BD0341" w:rsidRPr="00FF5F20" w:rsidRDefault="00BD0341" w:rsidP="00F366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2"/>
          </w:tcPr>
          <w:p w:rsidR="00BD0341" w:rsidRPr="00FF5F20" w:rsidRDefault="0012323B" w:rsidP="003664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 w:rsidR="0036640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D0341" w:rsidRPr="00FF5F20">
              <w:rPr>
                <w:rFonts w:ascii="Times New Roman" w:hAnsi="Times New Roman" w:cs="Times New Roman"/>
                <w:b/>
                <w:sz w:val="28"/>
              </w:rPr>
              <w:t xml:space="preserve">  Наличие плана мероприятий, направленных на стимулирование рождаемости на территории муниципального образования (городского округа) (есть-1, нет-0)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BD034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BD0341" w:rsidRPr="00FF5F20" w:rsidRDefault="00BD0341" w:rsidP="004E7929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BD0341" w:rsidRPr="00FF5F20" w:rsidRDefault="00BD034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BD0341" w:rsidRPr="00FF5F20" w:rsidRDefault="00BD034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BD0341" w:rsidRPr="00FF5F20" w:rsidRDefault="00BD0341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BD0341" w:rsidRPr="00FF5F20" w:rsidRDefault="00BD0341" w:rsidP="004E7929">
            <w:pPr>
              <w:jc w:val="center"/>
            </w:pPr>
          </w:p>
        </w:tc>
        <w:tc>
          <w:tcPr>
            <w:tcW w:w="1476" w:type="dxa"/>
            <w:gridSpan w:val="2"/>
          </w:tcPr>
          <w:p w:rsidR="00BD0341" w:rsidRPr="00FF5F20" w:rsidRDefault="00BD0341" w:rsidP="00EB5232"/>
        </w:tc>
        <w:tc>
          <w:tcPr>
            <w:tcW w:w="1357" w:type="dxa"/>
            <w:vAlign w:val="center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BD0341" w:rsidRPr="00FF5F20" w:rsidTr="00745AC1">
        <w:trPr>
          <w:trHeight w:val="838"/>
        </w:trPr>
        <w:tc>
          <w:tcPr>
            <w:tcW w:w="15066" w:type="dxa"/>
            <w:gridSpan w:val="12"/>
          </w:tcPr>
          <w:p w:rsidR="00BD0341" w:rsidRPr="00FF5F20" w:rsidRDefault="00BD0341" w:rsidP="0036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36640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C8736E" w:rsidRPr="00FF5F20">
              <w:rPr>
                <w:rFonts w:ascii="Times New Roman" w:hAnsi="Times New Roman" w:cs="Times New Roman"/>
                <w:b/>
                <w:sz w:val="28"/>
              </w:rPr>
              <w:t>Проведение встреч с населением муниципального образования с участием специалистов органов социальной защиты населения в целях разъяснения порядка предоставления мер социальной поддержки, направленных на стимулирование рождаемости, от общего количества проведенных встреч с населением (доля охвата</w:t>
            </w:r>
            <w:r w:rsidR="00E374B7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736E" w:rsidRPr="00FF5F20">
              <w:rPr>
                <w:rFonts w:ascii="Times New Roman" w:hAnsi="Times New Roman" w:cs="Times New Roman"/>
                <w:b/>
                <w:sz w:val="28"/>
              </w:rPr>
              <w:t>- не менее 1 % от численности населения му</w:t>
            </w:r>
            <w:r w:rsidR="00E374B7" w:rsidRPr="00FF5F20">
              <w:rPr>
                <w:rFonts w:ascii="Times New Roman" w:hAnsi="Times New Roman" w:cs="Times New Roman"/>
                <w:b/>
                <w:sz w:val="28"/>
              </w:rPr>
              <w:t>ни</w:t>
            </w:r>
            <w:r w:rsidR="00C8736E" w:rsidRPr="00FF5F20">
              <w:rPr>
                <w:rFonts w:ascii="Times New Roman" w:hAnsi="Times New Roman" w:cs="Times New Roman"/>
                <w:b/>
                <w:sz w:val="28"/>
              </w:rPr>
              <w:t>ципалитета)</w:t>
            </w:r>
          </w:p>
        </w:tc>
      </w:tr>
      <w:tr w:rsidR="00BD0341" w:rsidRPr="00FF5F20" w:rsidTr="00745AC1">
        <w:trPr>
          <w:trHeight w:val="559"/>
        </w:trPr>
        <w:tc>
          <w:tcPr>
            <w:tcW w:w="533" w:type="dxa"/>
            <w:vMerge w:val="restart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FF5F20" w:rsidRDefault="00BD0341" w:rsidP="00BD0341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  <w:r w:rsidRPr="00FF5F20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9" w:type="dxa"/>
            <w:vMerge w:val="restart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FF5F20" w:rsidTr="00745AC1">
        <w:trPr>
          <w:trHeight w:val="386"/>
        </w:trPr>
        <w:tc>
          <w:tcPr>
            <w:tcW w:w="533" w:type="dxa"/>
            <w:vMerge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Pr="00FF5F20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2"/>
          </w:tcPr>
          <w:p w:rsidR="00C8736E" w:rsidRPr="00FF5F20" w:rsidRDefault="00C8736E" w:rsidP="0036640A">
            <w:pPr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 w:rsidR="0036640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  Проведение встреч с населением муниципального образования с участием специалистов органов социальной защиты населения в целях разъяснения порядка предоставления мер социальной поддержки, направленных на стимулирование рождаемости, от общего количества проведенных встреч с населением </w:t>
            </w:r>
            <w:r w:rsidR="00390B01" w:rsidRPr="00FF5F20"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доля охвата</w:t>
            </w:r>
            <w:r w:rsidR="00F16AA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- не менее 1 % от численности населения му</w:t>
            </w:r>
            <w:r w:rsidR="00F16AAC" w:rsidRPr="00FF5F20">
              <w:rPr>
                <w:rFonts w:ascii="Times New Roman" w:hAnsi="Times New Roman" w:cs="Times New Roman"/>
                <w:b/>
                <w:sz w:val="28"/>
              </w:rPr>
              <w:t>ни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ципалитета)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C8736E" w:rsidRPr="00FF5F20" w:rsidRDefault="00C8736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C8736E" w:rsidRPr="00FF5F20" w:rsidRDefault="00C8736E" w:rsidP="00EB5232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EB5232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EB5232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370570" w:rsidRPr="00FF5F20" w:rsidRDefault="00370570" w:rsidP="00370570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 w:rsidP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F5F20">
              <w:rPr>
                <w:rFonts w:ascii="Times New Roman" w:hAnsi="Times New Roman" w:cs="Times New Roman"/>
                <w:szCs w:val="20"/>
              </w:rPr>
              <w:t>Не менее 1%</w:t>
            </w:r>
          </w:p>
        </w:tc>
        <w:tc>
          <w:tcPr>
            <w:tcW w:w="710" w:type="dxa"/>
          </w:tcPr>
          <w:p w:rsidR="00370570" w:rsidRPr="00FF5F20" w:rsidRDefault="00370570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370570" w:rsidRPr="00FF5F20" w:rsidRDefault="00370570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370570" w:rsidRPr="00FF5F20" w:rsidRDefault="00370570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  <w:gridSpan w:val="2"/>
          </w:tcPr>
          <w:p w:rsidR="00370570" w:rsidRPr="00FF5F20" w:rsidRDefault="00370570" w:rsidP="00EB52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36E" w:rsidRPr="00FF5F20" w:rsidTr="00745AC1">
        <w:trPr>
          <w:trHeight w:val="838"/>
        </w:trPr>
        <w:tc>
          <w:tcPr>
            <w:tcW w:w="15066" w:type="dxa"/>
            <w:gridSpan w:val="12"/>
          </w:tcPr>
          <w:p w:rsidR="00C8736E" w:rsidRPr="00FF5F20" w:rsidRDefault="00C8736E" w:rsidP="0036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36640A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 Количество информационных материалов о порядке предоставления мер социальной поддержки, направленных на стимулирование рождаемости (памятки, буклеты, информация в СМИ, сети Интернет, в том числе в социальных сетях) (не менее 12 материалов </w:t>
            </w:r>
            <w:r w:rsidR="00AC381C" w:rsidRPr="00FF5F20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год)</w:t>
            </w:r>
          </w:p>
        </w:tc>
      </w:tr>
      <w:tr w:rsidR="00C8736E" w:rsidRPr="00FF5F20" w:rsidTr="00745AC1">
        <w:trPr>
          <w:trHeight w:val="559"/>
        </w:trPr>
        <w:tc>
          <w:tcPr>
            <w:tcW w:w="533" w:type="dxa"/>
            <w:vMerge w:val="restart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C8736E" w:rsidRPr="00FF5F20" w:rsidRDefault="00C8736E" w:rsidP="00745AC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C8736E" w:rsidRPr="00FF5F20" w:rsidTr="00745AC1">
        <w:trPr>
          <w:trHeight w:val="251"/>
        </w:trPr>
        <w:tc>
          <w:tcPr>
            <w:tcW w:w="533" w:type="dxa"/>
            <w:vMerge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745AC1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</w:t>
            </w:r>
          </w:p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2"/>
          </w:tcPr>
          <w:p w:rsidR="00745AC1" w:rsidRPr="00FF5F20" w:rsidRDefault="00745AC1" w:rsidP="0036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lastRenderedPageBreak/>
              <w:t>1.</w:t>
            </w:r>
            <w:r w:rsidR="0036640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3</w:t>
            </w:r>
            <w:r w:rsidR="0012323B" w:rsidRPr="00FF5F2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r w:rsidRPr="00FF5F2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Количество информационных материалов о порядке предоставления мер социальной поддержки, направленных на стимулирование рождаемости (памятки, буклеты, информация в СМИ, сети Интернет, в том числе в социальных сетях) (не менее 12 материалов </w:t>
            </w:r>
            <w:r w:rsidR="0012323B" w:rsidRPr="00FF5F2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в год</w:t>
            </w:r>
            <w:r w:rsidRPr="00FF5F2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)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60" w:type="dxa"/>
            <w:gridSpan w:val="2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</w:tr>
      <w:tr w:rsidR="00C8736E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C8736E" w:rsidRPr="00FF5F20" w:rsidRDefault="00C8736E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C8736E" w:rsidRPr="00FF5F20" w:rsidRDefault="00C8736E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  <w:r w:rsidRPr="00FF5F20">
              <w:rPr>
                <w:rFonts w:ascii="Times New Roman" w:hAnsi="Times New Roman" w:cs="Times New Roman"/>
                <w:sz w:val="24"/>
              </w:rPr>
              <w:t>не менее 12</w:t>
            </w:r>
          </w:p>
        </w:tc>
        <w:tc>
          <w:tcPr>
            <w:tcW w:w="710" w:type="dxa"/>
          </w:tcPr>
          <w:p w:rsidR="00C8736E" w:rsidRPr="00FF5F20" w:rsidRDefault="00C8736E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C8736E" w:rsidRPr="00FF5F20" w:rsidRDefault="00C8736E" w:rsidP="0074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8736E" w:rsidRPr="00FF5F20" w:rsidRDefault="00C8736E" w:rsidP="00745AC1">
            <w:pPr>
              <w:jc w:val="center"/>
            </w:pPr>
          </w:p>
        </w:tc>
        <w:tc>
          <w:tcPr>
            <w:tcW w:w="1560" w:type="dxa"/>
            <w:gridSpan w:val="2"/>
          </w:tcPr>
          <w:p w:rsidR="00C8736E" w:rsidRPr="00FF5F20" w:rsidRDefault="00C8736E" w:rsidP="00745AC1"/>
        </w:tc>
        <w:tc>
          <w:tcPr>
            <w:tcW w:w="1491" w:type="dxa"/>
            <w:gridSpan w:val="2"/>
          </w:tcPr>
          <w:p w:rsidR="00C8736E" w:rsidRPr="00FF5F20" w:rsidRDefault="00C873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AC1" w:rsidRPr="00FF5F20" w:rsidTr="00745AC1">
        <w:trPr>
          <w:trHeight w:val="838"/>
        </w:trPr>
        <w:tc>
          <w:tcPr>
            <w:tcW w:w="15066" w:type="dxa"/>
            <w:gridSpan w:val="12"/>
          </w:tcPr>
          <w:p w:rsidR="00745AC1" w:rsidRPr="00FF5F20" w:rsidRDefault="00745AC1" w:rsidP="0036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36640A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  Наличие раздела на официальном сайте администрации муниципального образования, посвященного пропаганде семейных ценностей, мерам социальной поддержки, процедурам ЭКО, обучению и воспитанию детей </w:t>
            </w:r>
            <w:r w:rsidR="00AC381C" w:rsidRPr="00FF5F20"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и т.д. (есть</w:t>
            </w:r>
            <w:r w:rsidR="00AC381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AC381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1, нет -</w:t>
            </w:r>
            <w:r w:rsidR="00AC381C" w:rsidRPr="00FF5F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0)</w:t>
            </w:r>
          </w:p>
        </w:tc>
      </w:tr>
      <w:tr w:rsidR="00745AC1" w:rsidRPr="00FF5F20" w:rsidTr="00745AC1">
        <w:trPr>
          <w:trHeight w:val="559"/>
        </w:trPr>
        <w:tc>
          <w:tcPr>
            <w:tcW w:w="533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45AC1" w:rsidRPr="00FF5F20" w:rsidRDefault="00745AC1" w:rsidP="00745AC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745AC1" w:rsidRPr="00FF5F20" w:rsidTr="00745AC1">
        <w:trPr>
          <w:trHeight w:val="386"/>
        </w:trPr>
        <w:tc>
          <w:tcPr>
            <w:tcW w:w="533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745AC1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45AC1" w:rsidRPr="00FF5F20" w:rsidRDefault="00745AC1" w:rsidP="00745AC1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745AC1" w:rsidRPr="00FF5F20" w:rsidRDefault="00745AC1" w:rsidP="0074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</w:pPr>
          </w:p>
        </w:tc>
        <w:tc>
          <w:tcPr>
            <w:tcW w:w="1476" w:type="dxa"/>
            <w:gridSpan w:val="2"/>
          </w:tcPr>
          <w:p w:rsidR="00745AC1" w:rsidRPr="00FF5F20" w:rsidRDefault="00745AC1" w:rsidP="00745AC1"/>
        </w:tc>
        <w:tc>
          <w:tcPr>
            <w:tcW w:w="1357" w:type="dxa"/>
            <w:vAlign w:val="center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745AC1" w:rsidRPr="00FF5F20" w:rsidTr="00745AC1">
        <w:trPr>
          <w:trHeight w:val="572"/>
        </w:trPr>
        <w:tc>
          <w:tcPr>
            <w:tcW w:w="15066" w:type="dxa"/>
            <w:gridSpan w:val="12"/>
          </w:tcPr>
          <w:p w:rsidR="00345228" w:rsidRDefault="006661A4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56FBE" wp14:editId="623C9753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-2540</wp:posOffset>
                      </wp:positionV>
                      <wp:extent cx="10034650" cy="1710046"/>
                      <wp:effectExtent l="0" t="0" r="5080" b="50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4650" cy="1710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21.15pt;margin-top:-.2pt;width:790.15pt;height:1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IUtwIAAJcFAAAOAAAAZHJzL2Uyb0RvYy54bWysVM1uEzEQviPxDpbvdHdD2kLUTRW1KkKq&#10;2ogW9ex4vdmVvB5jO9mEExJXJB6Bh+CC+OkzbN6IsXezaUvFAZGD49mZ+ebH38zR8aqSZCmMLUGl&#10;NNmLKRGKQ1aqeUrfXp89e0GJdUxlTIISKV0LS4/HT58c1XokBlCAzIQhCKLsqNYpLZzToyiyvBAV&#10;s3ughUJlDqZiDkUzjzLDakSvZDSI44OoBpNpA1xYi19PWyUdB/w8F9xd5rkVjsiUYm4unCacM39G&#10;4yM2mhumi5J3abB/yKJipcKgPdQpc4wsTPkHVFVyAxZyt8ehiiDPSy5CDVhNEj+o5qpgWoRasDlW&#10;922y/w+WXyynhpQZvh0lilX4RM2XzYfN5+Znc7v52Hxtbpsfm0/Nr+Zb850kvl+1tiN0u9JT00kW&#10;r774VW4q/49lkVXo8brvsVg5wvFjEsfPhwf7+BYclckhysMDDxvt/LWx7pWAivhLSg2+YmguW55b&#10;15puTXw4C7LMzkopg+CZI06kIUuGbz6bh5wR/J6VVN5WgfdqAf2XyJfWFhNubi2Ft5PqjcixSZj+&#10;ICQS6LkLwjgXyiWtqmCZaGPvx/jrSus9QqEB0CPnGL/H7gDuF7DFbrPs7L2rCOzuneO/JdY69x4h&#10;MijXO1elAvMYgMSqusit/bZJbWt8l2aQrZFCBtrZspqflfhs58y6KTM4TPjUuCDcJR65hDql0N0o&#10;KcC8f+y7t0eOo5aSGoczpfbdghlBiXytkP0vk+HQT3MQhvuHAxTMXc3srkYtqhNALiDDMbtw9fZO&#10;bq+5geoG98jER0UVUxxjp5Q7sxVOXLs0cBNxMZkEM5xgzdy5utLcg/uuelper26Y0R13HfL+AraD&#10;zEYPKNzaek8Fk4WDvAz83vW16zdOfyBOt6n8erkrB6vdPh3/BgAA//8DAFBLAwQUAAYACAAAACEA&#10;cxs6Pt8AAAAKAQAADwAAAGRycy9kb3ducmV2LnhtbEyPwU7DMBBE70j8g7VI3FqHhLQhxKkQggq4&#10;UZqe3XhJIux1iJ02/D3OCW47mtHsm2IzGc1OOLjOkoCbZQQMqbaqo0bA/uN5kQFzXpKS2hIK+EEH&#10;m/LyopC5smd6x9PONyyUkMulgNb7Pufc1S0a6Za2Rwrepx2M9EEODVeDPIdyo3kcRStuZEfhQyt7&#10;fGyx/tqNRsCYrl+fpsP3Nqmiav1W6fTFb3shrq+mh3tgHif/F4YZP6BDGZiOdiTlmBawuI2TEJ0P&#10;YLOfJlkYdxQQr7I74GXB/08ofwEAAP//AwBQSwECLQAUAAYACAAAACEAtoM4kv4AAADhAQAAEwAA&#10;AAAAAAAAAAAAAAAAAAAAW0NvbnRlbnRfVHlwZXNdLnhtbFBLAQItABQABgAIAAAAIQA4/SH/1gAA&#10;AJQBAAALAAAAAAAAAAAAAAAAAC8BAABfcmVscy8ucmVsc1BLAQItABQABgAIAAAAIQBup7IUtwIA&#10;AJcFAAAOAAAAAAAAAAAAAAAAAC4CAABkcnMvZTJvRG9jLnhtbFBLAQItABQABgAIAAAAIQBzGzo+&#10;3wAAAAoBAAAPAAAAAAAAAAAAAAAAABEFAABkcnMvZG93bnJldi54bWxQSwUGAAAAAAQABADzAAAA&#10;HQYAAAAA&#10;" fillcolor="white [3212]" stroked="f" strokeweight="2pt"/>
                  </w:pict>
                </mc:Fallback>
              </mc:AlternateContent>
            </w: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228" w:rsidRDefault="00345228" w:rsidP="0036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45AC1" w:rsidRPr="00FF5F20" w:rsidRDefault="00745AC1" w:rsidP="0036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 w:rsidR="0036640A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  Наличие дополнительных финансовых мер социальной поддержки, направленных на стимулирование рождаемости и многодетность (исходя из возможности муниципалитета, пример: 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детей из многодетных семей спортивных, дополнительных образовательных секций, талоны на посещение бань и т.д</w:t>
            </w:r>
            <w:r w:rsidR="00390B01" w:rsidRPr="00FF5F20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45AC1" w:rsidRPr="00FF5F20" w:rsidTr="00745AC1">
        <w:trPr>
          <w:trHeight w:val="559"/>
        </w:trPr>
        <w:tc>
          <w:tcPr>
            <w:tcW w:w="533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2895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45AC1" w:rsidRPr="00FF5F20" w:rsidRDefault="00745AC1" w:rsidP="00745AC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745AC1" w:rsidRPr="00FF5F20" w:rsidTr="00745AC1">
        <w:trPr>
          <w:trHeight w:val="377"/>
        </w:trPr>
        <w:tc>
          <w:tcPr>
            <w:tcW w:w="533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0570" w:rsidRPr="00FF5F20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370570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</w:p>
        </w:tc>
        <w:tc>
          <w:tcPr>
            <w:tcW w:w="1476" w:type="dxa"/>
            <w:gridSpan w:val="2"/>
          </w:tcPr>
          <w:p w:rsidR="00370570" w:rsidRPr="00FF5F20" w:rsidRDefault="00370570"/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</w:p>
        </w:tc>
      </w:tr>
      <w:tr w:rsidR="00745AC1" w:rsidRPr="00FF5F20" w:rsidTr="00745AC1">
        <w:trPr>
          <w:trHeight w:val="572"/>
        </w:trPr>
        <w:tc>
          <w:tcPr>
            <w:tcW w:w="15066" w:type="dxa"/>
            <w:gridSpan w:val="12"/>
          </w:tcPr>
          <w:p w:rsidR="00745AC1" w:rsidRPr="00FF5F20" w:rsidRDefault="00745AC1" w:rsidP="006661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 w:rsidR="006661A4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 xml:space="preserve">  Наличие взаимодействия администраций муниципальных образований и специалистов Комплексных центров социального обслуживания населения, ведущих до</w:t>
            </w:r>
            <w:r w:rsidR="00F738A3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б</w:t>
            </w:r>
            <w:r w:rsidR="00F738A3">
              <w:rPr>
                <w:rFonts w:ascii="Times New Roman" w:hAnsi="Times New Roman" w:cs="Times New Roman"/>
                <w:b/>
                <w:sz w:val="28"/>
              </w:rPr>
              <w:t>ор</w:t>
            </w:r>
            <w:r w:rsidRPr="00FF5F20">
              <w:rPr>
                <w:rFonts w:ascii="Times New Roman" w:hAnsi="Times New Roman" w:cs="Times New Roman"/>
                <w:b/>
                <w:sz w:val="28"/>
              </w:rPr>
              <w:t>тное консультирование (с целью помощи в бытовых проблемах: трудоустройство, обеспечение места в детских садах, заключение социального контракта, материальная помощь и т.д.)</w:t>
            </w:r>
          </w:p>
        </w:tc>
      </w:tr>
      <w:tr w:rsidR="00745AC1" w:rsidRPr="00FF5F20" w:rsidTr="00745AC1">
        <w:trPr>
          <w:trHeight w:val="559"/>
        </w:trPr>
        <w:tc>
          <w:tcPr>
            <w:tcW w:w="533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45AC1" w:rsidRPr="00FF5F20" w:rsidRDefault="00745AC1" w:rsidP="00745AC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4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745AC1" w:rsidRPr="00FF5F20" w:rsidTr="00745AC1">
        <w:trPr>
          <w:trHeight w:val="377"/>
        </w:trPr>
        <w:tc>
          <w:tcPr>
            <w:tcW w:w="533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gridSpan w:val="2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745AC1" w:rsidRPr="00FF5F20" w:rsidRDefault="00745AC1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0570" w:rsidRPr="00FF5F20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vAlign w:val="center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370570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gridSpan w:val="2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370570" w:rsidRPr="00FF5F20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F2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  <w:r w:rsidRPr="00FF5F20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370570" w:rsidRPr="00FF5F20" w:rsidRDefault="00370570"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</w:tcPr>
          <w:p w:rsidR="00370570" w:rsidRPr="00FF5F20" w:rsidRDefault="00370570" w:rsidP="00745AC1">
            <w:pPr>
              <w:jc w:val="center"/>
            </w:pPr>
            <w:r w:rsidRPr="00FF5F2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370570" w:rsidRPr="00FF5F20" w:rsidRDefault="00370570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370570" w:rsidRPr="00FF5F20" w:rsidRDefault="00370570" w:rsidP="0074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370570" w:rsidRPr="00FF5F20" w:rsidRDefault="00370570" w:rsidP="00745AC1">
            <w:pPr>
              <w:jc w:val="center"/>
            </w:pPr>
          </w:p>
        </w:tc>
        <w:tc>
          <w:tcPr>
            <w:tcW w:w="1476" w:type="dxa"/>
            <w:gridSpan w:val="2"/>
          </w:tcPr>
          <w:p w:rsidR="00370570" w:rsidRPr="00FF5F20" w:rsidRDefault="00370570" w:rsidP="00745AC1"/>
        </w:tc>
        <w:tc>
          <w:tcPr>
            <w:tcW w:w="1357" w:type="dxa"/>
          </w:tcPr>
          <w:p w:rsidR="00370570" w:rsidRPr="00FF5F20" w:rsidRDefault="00370570" w:rsidP="00745AC1">
            <w:pPr>
              <w:jc w:val="center"/>
            </w:pPr>
          </w:p>
        </w:tc>
      </w:tr>
    </w:tbl>
    <w:p w:rsidR="00745AC1" w:rsidRPr="00FF5F20" w:rsidRDefault="00745AC1" w:rsidP="00745AC1">
      <w:pPr>
        <w:jc w:val="center"/>
        <w:rPr>
          <w:rFonts w:ascii="Times New Roman" w:hAnsi="Times New Roman" w:cs="Times New Roman"/>
          <w:sz w:val="28"/>
        </w:rPr>
      </w:pPr>
    </w:p>
    <w:p w:rsidR="00390B01" w:rsidRPr="00FF5F20" w:rsidRDefault="00031AC1" w:rsidP="00390B0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F5F20">
        <w:rPr>
          <w:rFonts w:ascii="Times New Roman" w:hAnsi="Times New Roman" w:cs="Times New Roman"/>
          <w:sz w:val="28"/>
        </w:rPr>
        <w:lastRenderedPageBreak/>
        <w:t>Показатель 2.</w:t>
      </w:r>
      <w:r w:rsidRPr="00FF5F20">
        <w:t xml:space="preserve"> </w:t>
      </w:r>
      <w:r w:rsidR="00390B01" w:rsidRPr="00FF5F20">
        <w:rPr>
          <w:rFonts w:ascii="Times New Roman" w:hAnsi="Times New Roman" w:cs="Times New Roman"/>
          <w:sz w:val="28"/>
        </w:rPr>
        <w:t>«</w:t>
      </w:r>
      <w:r w:rsidR="00DF50A8">
        <w:rPr>
          <w:rFonts w:ascii="Times New Roman" w:hAnsi="Times New Roman" w:cs="Times New Roman"/>
          <w:sz w:val="28"/>
        </w:rPr>
        <w:t xml:space="preserve">Содействие занятости женщин – </w:t>
      </w:r>
      <w:r w:rsidRPr="00FF5F20">
        <w:rPr>
          <w:rFonts w:ascii="Times New Roman" w:hAnsi="Times New Roman" w:cs="Times New Roman"/>
          <w:sz w:val="28"/>
        </w:rPr>
        <w:t xml:space="preserve">создание условий дошкольного образования для детей </w:t>
      </w:r>
    </w:p>
    <w:p w:rsidR="00031AC1" w:rsidRDefault="00031AC1" w:rsidP="00390B0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F5F20">
        <w:rPr>
          <w:rFonts w:ascii="Times New Roman" w:hAnsi="Times New Roman" w:cs="Times New Roman"/>
          <w:sz w:val="28"/>
        </w:rPr>
        <w:t xml:space="preserve">в </w:t>
      </w:r>
      <w:r w:rsidR="002257BC" w:rsidRPr="00FF5F20">
        <w:rPr>
          <w:rFonts w:ascii="Times New Roman" w:hAnsi="Times New Roman" w:cs="Times New Roman"/>
          <w:sz w:val="28"/>
        </w:rPr>
        <w:t>возрасте</w:t>
      </w:r>
      <w:r w:rsidRPr="00FF5F20">
        <w:rPr>
          <w:rFonts w:ascii="Times New Roman" w:hAnsi="Times New Roman" w:cs="Times New Roman"/>
          <w:sz w:val="28"/>
        </w:rPr>
        <w:t xml:space="preserve"> до трех лет</w:t>
      </w:r>
      <w:r w:rsidR="00390B01" w:rsidRPr="00FF5F20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885D84" w:rsidRPr="00763469" w:rsidTr="001F672B">
        <w:trPr>
          <w:trHeight w:val="572"/>
        </w:trPr>
        <w:tc>
          <w:tcPr>
            <w:tcW w:w="15066" w:type="dxa"/>
            <w:gridSpan w:val="10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b/>
                <w:sz w:val="28"/>
              </w:rPr>
              <w:t>2.1 Доступность дошкольного образования для детей в возрасте от полутора до трех лет (%)</w:t>
            </w:r>
          </w:p>
        </w:tc>
      </w:tr>
      <w:tr w:rsidR="00885D84" w:rsidRPr="00763469" w:rsidTr="001F672B">
        <w:trPr>
          <w:trHeight w:val="559"/>
        </w:trPr>
        <w:tc>
          <w:tcPr>
            <w:tcW w:w="533" w:type="dxa"/>
            <w:vMerge w:val="restart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885D84" w:rsidRPr="00763469" w:rsidRDefault="00885D84" w:rsidP="001F672B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885D84" w:rsidRPr="00763469" w:rsidTr="001F672B">
        <w:trPr>
          <w:trHeight w:val="377"/>
        </w:trPr>
        <w:tc>
          <w:tcPr>
            <w:tcW w:w="533" w:type="dxa"/>
            <w:vMerge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91,1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91,4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99,4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5569B8" w:rsidRDefault="00885D84" w:rsidP="001F672B">
            <w:pPr>
              <w:rPr>
                <w:rFonts w:ascii="Times New Roman" w:hAnsi="Times New Roman" w:cs="Times New Roman"/>
              </w:rPr>
            </w:pPr>
            <w:r w:rsidRPr="005569B8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5569B8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9B8">
              <w:rPr>
                <w:rFonts w:ascii="Times New Roman" w:hAnsi="Times New Roman" w:cs="Times New Roman"/>
                <w:sz w:val="28"/>
              </w:rPr>
              <w:t>41,5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5569B8" w:rsidRDefault="00885D84" w:rsidP="001F672B">
            <w:pPr>
              <w:jc w:val="center"/>
            </w:pPr>
            <w:r w:rsidRPr="005569B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5569B8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569B8"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95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91,1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98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93,4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763469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95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885D84" w:rsidRPr="00FF5F20" w:rsidTr="001F672B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3469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85D84" w:rsidRPr="00763469" w:rsidRDefault="00885D84" w:rsidP="001F672B">
            <w:pPr>
              <w:rPr>
                <w:rFonts w:ascii="Times New Roman" w:hAnsi="Times New Roman" w:cs="Times New Roman"/>
              </w:rPr>
            </w:pPr>
            <w:r w:rsidRPr="00763469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85D84" w:rsidRPr="00763469" w:rsidRDefault="00885D84" w:rsidP="001F672B">
            <w:pPr>
              <w:jc w:val="center"/>
            </w:pPr>
            <w:r w:rsidRPr="007634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85D84" w:rsidRPr="00FF5F20" w:rsidRDefault="00885D84" w:rsidP="001F67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6346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5D84" w:rsidRPr="00FF5F20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885D84" w:rsidRPr="00FF5F20" w:rsidRDefault="00885D84" w:rsidP="001F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85D84" w:rsidRPr="00FF5F20" w:rsidRDefault="00885D84" w:rsidP="001F67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85D84" w:rsidRPr="00FF5F20" w:rsidRDefault="00885D84" w:rsidP="001F672B"/>
        </w:tc>
        <w:tc>
          <w:tcPr>
            <w:tcW w:w="1357" w:type="dxa"/>
            <w:shd w:val="clear" w:color="auto" w:fill="auto"/>
          </w:tcPr>
          <w:p w:rsidR="00885D84" w:rsidRPr="00FF5F20" w:rsidRDefault="00885D84" w:rsidP="001F6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0570" w:rsidRPr="00695054" w:rsidRDefault="00370570" w:rsidP="00370570">
      <w:pPr>
        <w:jc w:val="center"/>
        <w:rPr>
          <w:rFonts w:ascii="Times New Roman" w:hAnsi="Times New Roman" w:cs="Times New Roman"/>
          <w:sz w:val="28"/>
        </w:rPr>
      </w:pPr>
      <w:r w:rsidRPr="00695054">
        <w:rPr>
          <w:rFonts w:ascii="Times New Roman" w:hAnsi="Times New Roman" w:cs="Times New Roman"/>
          <w:sz w:val="28"/>
        </w:rPr>
        <w:lastRenderedPageBreak/>
        <w:t>Показатель 3.</w:t>
      </w:r>
      <w:r w:rsidRPr="00695054">
        <w:t xml:space="preserve">  </w:t>
      </w:r>
      <w:r w:rsidR="004E20C4" w:rsidRPr="00695054">
        <w:rPr>
          <w:rFonts w:ascii="Times New Roman" w:hAnsi="Times New Roman" w:cs="Times New Roman"/>
          <w:sz w:val="28"/>
        </w:rPr>
        <w:t>«</w:t>
      </w:r>
      <w:r w:rsidRPr="00695054">
        <w:rPr>
          <w:rFonts w:ascii="Times New Roman" w:hAnsi="Times New Roman" w:cs="Times New Roman"/>
          <w:sz w:val="28"/>
        </w:rPr>
        <w:t>Формирование системы мотивации граждан к здоровому образу жизни, включая здоровое питание и отказ   от вредных привычек</w:t>
      </w:r>
      <w:r w:rsidR="004E20C4" w:rsidRPr="00695054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370570" w:rsidRPr="00695054" w:rsidTr="00370570">
        <w:trPr>
          <w:trHeight w:val="572"/>
        </w:trPr>
        <w:tc>
          <w:tcPr>
            <w:tcW w:w="15066" w:type="dxa"/>
            <w:gridSpan w:val="10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>3.1 Розничные продажи алкогольной продукции на душу населения (в литрах)</w:t>
            </w:r>
          </w:p>
        </w:tc>
      </w:tr>
      <w:tr w:rsidR="00370570" w:rsidRPr="00695054" w:rsidTr="00370570">
        <w:trPr>
          <w:trHeight w:val="559"/>
        </w:trPr>
        <w:tc>
          <w:tcPr>
            <w:tcW w:w="533" w:type="dxa"/>
            <w:vMerge w:val="restart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370570" w:rsidRPr="00695054" w:rsidRDefault="00370570" w:rsidP="00370570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370570" w:rsidRPr="00695054" w:rsidTr="00370570">
        <w:trPr>
          <w:trHeight w:val="377"/>
        </w:trPr>
        <w:tc>
          <w:tcPr>
            <w:tcW w:w="533" w:type="dxa"/>
            <w:vMerge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370570" w:rsidRPr="00695054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 w:rsidP="00652D4C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DCA" w:rsidRPr="00695054" w:rsidTr="00370570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0C6DCA" w:rsidRPr="00695054" w:rsidRDefault="000C6DCA" w:rsidP="00652D4C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0C6DCA" w:rsidRPr="00695054" w:rsidRDefault="000C6DCA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0C6DCA" w:rsidRPr="00695054" w:rsidRDefault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1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0C6DCA" w:rsidRPr="00695054" w:rsidRDefault="000C6DCA" w:rsidP="00370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C6DCA" w:rsidRPr="00695054" w:rsidRDefault="000C6DCA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0C6DCA" w:rsidRPr="00695054" w:rsidRDefault="000C6DCA" w:rsidP="00370570"/>
        </w:tc>
        <w:tc>
          <w:tcPr>
            <w:tcW w:w="1357" w:type="dxa"/>
          </w:tcPr>
          <w:p w:rsidR="000C6DCA" w:rsidRPr="00695054" w:rsidRDefault="000C6DCA" w:rsidP="000C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A9" w:rsidRPr="00695054" w:rsidTr="00EC3714">
        <w:trPr>
          <w:trHeight w:val="572"/>
        </w:trPr>
        <w:tc>
          <w:tcPr>
            <w:tcW w:w="15066" w:type="dxa"/>
            <w:gridSpan w:val="10"/>
          </w:tcPr>
          <w:p w:rsidR="00BB67A9" w:rsidRPr="00695054" w:rsidRDefault="00BB67A9" w:rsidP="0039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3.2 </w:t>
            </w:r>
            <w:r w:rsidR="00393BC4" w:rsidRPr="00695054">
              <w:rPr>
                <w:rFonts w:ascii="Times New Roman" w:hAnsi="Times New Roman" w:cs="Times New Roman"/>
                <w:b/>
                <w:sz w:val="28"/>
              </w:rPr>
              <w:t>Наличие программы «</w:t>
            </w:r>
            <w:r w:rsidRPr="00695054">
              <w:rPr>
                <w:rFonts w:ascii="Times New Roman" w:hAnsi="Times New Roman" w:cs="Times New Roman"/>
                <w:b/>
                <w:sz w:val="28"/>
              </w:rPr>
              <w:t>Укрепление общественного здоровья</w:t>
            </w:r>
            <w:r w:rsidR="00393BC4" w:rsidRPr="00695054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 в муниципальном образовании</w:t>
            </w:r>
          </w:p>
        </w:tc>
      </w:tr>
      <w:tr w:rsidR="00BB67A9" w:rsidRPr="00695054" w:rsidTr="00EC3714">
        <w:trPr>
          <w:trHeight w:val="559"/>
        </w:trPr>
        <w:tc>
          <w:tcPr>
            <w:tcW w:w="533" w:type="dxa"/>
            <w:vMerge w:val="restart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B67A9" w:rsidRPr="00695054" w:rsidRDefault="00BB67A9" w:rsidP="00EC3714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B67A9" w:rsidRPr="00695054" w:rsidTr="00EC3714">
        <w:trPr>
          <w:trHeight w:val="377"/>
        </w:trPr>
        <w:tc>
          <w:tcPr>
            <w:tcW w:w="533" w:type="dxa"/>
            <w:vMerge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B67A9" w:rsidRPr="00695054" w:rsidRDefault="00BB67A9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BB67A9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BB67A9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1A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8F091A" w:rsidRPr="00695054" w:rsidRDefault="008F091A" w:rsidP="00BB67A9">
            <w:pPr>
              <w:jc w:val="center"/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8F091A" w:rsidRPr="00695054" w:rsidRDefault="008F091A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71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8F091A" w:rsidRPr="00695054" w:rsidRDefault="008F091A" w:rsidP="00EC3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8F091A" w:rsidRPr="00695054" w:rsidRDefault="008F091A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EC3714"/>
        </w:tc>
        <w:tc>
          <w:tcPr>
            <w:tcW w:w="1357" w:type="dxa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AC1" w:rsidRPr="00695054" w:rsidRDefault="00031AC1" w:rsidP="00031AC1">
      <w:pPr>
        <w:jc w:val="center"/>
        <w:rPr>
          <w:rFonts w:ascii="Times New Roman" w:hAnsi="Times New Roman" w:cs="Times New Roman"/>
          <w:sz w:val="28"/>
        </w:rPr>
      </w:pPr>
    </w:p>
    <w:p w:rsidR="00393BC4" w:rsidRPr="00695054" w:rsidRDefault="00393BC4" w:rsidP="00F83416">
      <w:pPr>
        <w:jc w:val="center"/>
        <w:rPr>
          <w:rFonts w:ascii="Times New Roman" w:hAnsi="Times New Roman" w:cs="Times New Roman"/>
          <w:sz w:val="28"/>
        </w:rPr>
      </w:pPr>
    </w:p>
    <w:p w:rsidR="00F83416" w:rsidRPr="00695054" w:rsidRDefault="00F83416" w:rsidP="00F83416">
      <w:pPr>
        <w:jc w:val="center"/>
        <w:rPr>
          <w:rFonts w:ascii="Times New Roman" w:hAnsi="Times New Roman" w:cs="Times New Roman"/>
          <w:sz w:val="28"/>
        </w:rPr>
      </w:pPr>
      <w:r w:rsidRPr="00695054">
        <w:rPr>
          <w:rFonts w:ascii="Times New Roman" w:hAnsi="Times New Roman" w:cs="Times New Roman"/>
          <w:sz w:val="28"/>
        </w:rPr>
        <w:lastRenderedPageBreak/>
        <w:t>Показатель 4.</w:t>
      </w:r>
      <w:r w:rsidRPr="00695054">
        <w:t xml:space="preserve">  </w:t>
      </w:r>
      <w:r w:rsidR="00393BC4" w:rsidRPr="00695054">
        <w:t>«</w:t>
      </w:r>
      <w:r w:rsidRPr="00695054">
        <w:rPr>
          <w:rFonts w:ascii="Times New Roman" w:hAnsi="Times New Roman" w:cs="Times New Roman"/>
          <w:sz w:val="28"/>
        </w:rPr>
        <w:t>Спорт-норма жизни</w:t>
      </w:r>
      <w:r w:rsidR="00393BC4" w:rsidRPr="00695054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83416" w:rsidRPr="00695054" w:rsidTr="00EC3714">
        <w:trPr>
          <w:trHeight w:val="572"/>
        </w:trPr>
        <w:tc>
          <w:tcPr>
            <w:tcW w:w="15066" w:type="dxa"/>
            <w:gridSpan w:val="10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>4.1 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лет) (факт по итогам 2018 года)</w:t>
            </w:r>
          </w:p>
        </w:tc>
      </w:tr>
      <w:tr w:rsidR="00F83416" w:rsidRPr="00695054" w:rsidTr="00EC3714">
        <w:trPr>
          <w:trHeight w:val="559"/>
        </w:trPr>
        <w:tc>
          <w:tcPr>
            <w:tcW w:w="533" w:type="dxa"/>
            <w:vMerge w:val="restart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F83416" w:rsidRPr="00695054" w:rsidRDefault="00F83416" w:rsidP="00EC3714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F83416" w:rsidRPr="00695054" w:rsidTr="00EC3714">
        <w:trPr>
          <w:trHeight w:val="377"/>
        </w:trPr>
        <w:tc>
          <w:tcPr>
            <w:tcW w:w="533" w:type="dxa"/>
            <w:vMerge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F83416" w:rsidRPr="00695054" w:rsidRDefault="00F83416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76,9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96,1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92,2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83,2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84,8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97,6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82,9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79,6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82,8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81,6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80,5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83,5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77,4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75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C03DE4" w:rsidRPr="00695054" w:rsidRDefault="001F67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59,2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80,4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C03DE4" w:rsidRPr="00695054" w:rsidRDefault="00237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81,1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C03DE4" w:rsidRPr="00695054" w:rsidRDefault="00237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81,5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86,1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86,5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C03DE4" w:rsidRPr="00695054" w:rsidRDefault="00237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79,5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95,0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91,6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C03DE4" w:rsidRPr="00695054" w:rsidRDefault="00237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96,1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92,2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C03DE4" w:rsidRPr="00695054" w:rsidRDefault="00237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111,7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93,3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90,6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C03DE4" w:rsidRPr="00695054" w:rsidRDefault="00237C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88,2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79,6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82,7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99,3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C03DE4" w:rsidRPr="00695054" w:rsidRDefault="008D17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113,1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101,9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89,3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C03DE4" w:rsidRPr="00695054" w:rsidRDefault="00D93E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82,5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84,4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C03DE4" w:rsidRPr="00695054" w:rsidRDefault="00D93E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78,0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81,8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C03DE4" w:rsidRPr="00695054" w:rsidRDefault="00293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72,2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DF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C03DE4" w:rsidRPr="00695054" w:rsidRDefault="00C03DE4" w:rsidP="00EC3714"/>
        </w:tc>
        <w:tc>
          <w:tcPr>
            <w:tcW w:w="1357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714" w:rsidRPr="00695054" w:rsidTr="00EC3714">
        <w:trPr>
          <w:trHeight w:val="572"/>
        </w:trPr>
        <w:tc>
          <w:tcPr>
            <w:tcW w:w="15066" w:type="dxa"/>
            <w:gridSpan w:val="10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>4.2 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 (факт по итогам 2018 года)</w:t>
            </w:r>
          </w:p>
        </w:tc>
      </w:tr>
      <w:tr w:rsidR="00EC3714" w:rsidRPr="00695054" w:rsidTr="00EC3714">
        <w:trPr>
          <w:trHeight w:val="559"/>
        </w:trPr>
        <w:tc>
          <w:tcPr>
            <w:tcW w:w="533" w:type="dxa"/>
            <w:vMerge w:val="restart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C3714" w:rsidRPr="00695054" w:rsidRDefault="00EC3714" w:rsidP="00EC3714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C3714" w:rsidRPr="00695054" w:rsidTr="00EC3714">
        <w:trPr>
          <w:trHeight w:val="377"/>
        </w:trPr>
        <w:tc>
          <w:tcPr>
            <w:tcW w:w="533" w:type="dxa"/>
            <w:vMerge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EC3714" w:rsidRPr="00695054" w:rsidRDefault="00EC371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C03DE4" w:rsidRPr="00695054" w:rsidRDefault="00955A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17,2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21,0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27,8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18,0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C03DE4" w:rsidRPr="00695054" w:rsidRDefault="003D3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14,2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13,6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5,5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C03DE4" w:rsidRPr="00695054" w:rsidRDefault="00C27E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C03DE4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C03DE4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16,4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C03DE4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C03DE4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03DE4" w:rsidRPr="00695054" w:rsidTr="00EC371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C03DE4" w:rsidRPr="00695054" w:rsidRDefault="00EE56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32,8</w:t>
            </w:r>
          </w:p>
        </w:tc>
        <w:tc>
          <w:tcPr>
            <w:tcW w:w="1476" w:type="dxa"/>
          </w:tcPr>
          <w:p w:rsidR="00C03DE4" w:rsidRPr="00695054" w:rsidRDefault="00C03DE4" w:rsidP="00EC3714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C03DE4" w:rsidRPr="00695054" w:rsidRDefault="00C03DE4" w:rsidP="0078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C03DE4" w:rsidRPr="00695054" w:rsidRDefault="00C03DE4" w:rsidP="00EC3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C03DE4" w:rsidRPr="00695054" w:rsidRDefault="00C03DE4" w:rsidP="00EC3714"/>
        </w:tc>
        <w:tc>
          <w:tcPr>
            <w:tcW w:w="1357" w:type="dxa"/>
          </w:tcPr>
          <w:p w:rsidR="00C03DE4" w:rsidRPr="00695054" w:rsidRDefault="00C03DE4" w:rsidP="00EC37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1AC1" w:rsidRPr="00695054" w:rsidRDefault="00031AC1" w:rsidP="00031AC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C03DE4" w:rsidRPr="00695054" w:rsidTr="00F06C02">
        <w:trPr>
          <w:trHeight w:val="572"/>
        </w:trPr>
        <w:tc>
          <w:tcPr>
            <w:tcW w:w="15066" w:type="dxa"/>
            <w:gridSpan w:val="10"/>
          </w:tcPr>
          <w:p w:rsidR="00C03DE4" w:rsidRPr="00695054" w:rsidRDefault="00C03DE4" w:rsidP="00C03D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4.3 </w:t>
            </w:r>
            <w:r w:rsidR="00F06C02" w:rsidRPr="00695054">
              <w:rPr>
                <w:rFonts w:ascii="Times New Roman" w:hAnsi="Times New Roman" w:cs="Times New Roman"/>
                <w:b/>
                <w:sz w:val="28"/>
              </w:rPr>
              <w:t>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Самарской области старшего возраста (женщины от 55 до 79 лет, мужчины от 60 до 79 лет) (факт по итогам 2018 года)</w:t>
            </w:r>
          </w:p>
        </w:tc>
      </w:tr>
      <w:tr w:rsidR="00C03DE4" w:rsidRPr="00695054" w:rsidTr="00F06C02">
        <w:trPr>
          <w:trHeight w:val="559"/>
        </w:trPr>
        <w:tc>
          <w:tcPr>
            <w:tcW w:w="533" w:type="dxa"/>
            <w:vMerge w:val="restart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C03DE4" w:rsidRPr="00695054" w:rsidRDefault="00C03DE4" w:rsidP="00F06C02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C03DE4" w:rsidRPr="00695054" w:rsidTr="00F06C02">
        <w:trPr>
          <w:trHeight w:val="377"/>
        </w:trPr>
        <w:tc>
          <w:tcPr>
            <w:tcW w:w="533" w:type="dxa"/>
            <w:vMerge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C03DE4" w:rsidRPr="00695054" w:rsidRDefault="00C03DE4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F06C02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11,8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F06C02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11,1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16,1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F06C02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10,6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17,2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F06C02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10,8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10,2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F06C02" w:rsidRPr="00695054" w:rsidRDefault="00692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12,2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10,9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10,8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14,8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13,7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15,7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10,9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11,3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0529C9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11,1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11,6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11,8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18,5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10,8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9,9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10,8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10,7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11,9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F06C02" w:rsidRPr="00695054" w:rsidRDefault="005D7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F06C02" w:rsidRPr="00695054" w:rsidRDefault="00BB2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14,3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14,8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F06C02" w:rsidRPr="00695054" w:rsidRDefault="0094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12,7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11,4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F06C02" w:rsidRPr="00695054" w:rsidRDefault="0094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12,2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9,8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F06C02" w:rsidRPr="00695054" w:rsidRDefault="0094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11,4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F06C02" w:rsidRPr="00695054" w:rsidRDefault="009456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357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9,8</w:t>
            </w:r>
          </w:p>
        </w:tc>
      </w:tr>
      <w:tr w:rsidR="00F06C02" w:rsidRPr="00695054" w:rsidTr="00F06C0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F06C02" w:rsidRPr="00695054" w:rsidRDefault="008D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476" w:type="dxa"/>
          </w:tcPr>
          <w:p w:rsidR="00F06C02" w:rsidRPr="00695054" w:rsidRDefault="00F06C02" w:rsidP="00F06C02">
            <w:r w:rsidRPr="0069505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31.12.2017</w:t>
            </w:r>
          </w:p>
        </w:tc>
        <w:tc>
          <w:tcPr>
            <w:tcW w:w="1419" w:type="dxa"/>
          </w:tcPr>
          <w:p w:rsidR="00F06C02" w:rsidRPr="00695054" w:rsidRDefault="00F06C02" w:rsidP="0078276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95054">
              <w:rPr>
                <w:rFonts w:ascii="Times New Roman" w:hAnsi="Times New Roman" w:cs="Times New Roman"/>
                <w:sz w:val="28"/>
                <w:szCs w:val="20"/>
              </w:rPr>
              <w:t>16,9</w:t>
            </w:r>
          </w:p>
        </w:tc>
        <w:tc>
          <w:tcPr>
            <w:tcW w:w="71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F06C02" w:rsidRPr="00695054" w:rsidRDefault="00F06C02" w:rsidP="00F0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F06C02" w:rsidRPr="00695054" w:rsidRDefault="00F06C02" w:rsidP="00F06C02"/>
        </w:tc>
        <w:tc>
          <w:tcPr>
            <w:tcW w:w="1357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A3C" w:rsidRPr="00695054" w:rsidRDefault="00B31A3C" w:rsidP="00B31A3C">
      <w:pPr>
        <w:jc w:val="center"/>
        <w:rPr>
          <w:rFonts w:ascii="Times New Roman" w:hAnsi="Times New Roman" w:cs="Times New Roman"/>
          <w:sz w:val="28"/>
        </w:rPr>
      </w:pPr>
    </w:p>
    <w:p w:rsidR="00F06C02" w:rsidRPr="00695054" w:rsidRDefault="00F06C02" w:rsidP="00F06C02">
      <w:pPr>
        <w:jc w:val="center"/>
        <w:rPr>
          <w:rFonts w:ascii="Times New Roman" w:hAnsi="Times New Roman" w:cs="Times New Roman"/>
          <w:sz w:val="28"/>
        </w:rPr>
      </w:pPr>
      <w:r w:rsidRPr="00695054">
        <w:rPr>
          <w:rFonts w:ascii="Times New Roman" w:hAnsi="Times New Roman" w:cs="Times New Roman"/>
          <w:sz w:val="28"/>
        </w:rPr>
        <w:lastRenderedPageBreak/>
        <w:t>Показатель 5.</w:t>
      </w:r>
      <w:r w:rsidRPr="00695054">
        <w:t xml:space="preserve">  </w:t>
      </w:r>
      <w:r w:rsidRPr="00695054">
        <w:rPr>
          <w:rFonts w:ascii="Times New Roman" w:hAnsi="Times New Roman" w:cs="Times New Roman"/>
          <w:sz w:val="28"/>
        </w:rPr>
        <w:t>«Разработка и реализация программ системной поддержки и повышения качества жизни граждан старшего поколения «Старшее поколение» в Самарской области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200"/>
        <w:gridCol w:w="276"/>
        <w:gridCol w:w="1357"/>
      </w:tblGrid>
      <w:tr w:rsidR="00F06C02" w:rsidRPr="00695054" w:rsidTr="00F06C02">
        <w:trPr>
          <w:trHeight w:val="572"/>
        </w:trPr>
        <w:tc>
          <w:tcPr>
            <w:tcW w:w="15066" w:type="dxa"/>
            <w:gridSpan w:val="11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5.1 </w:t>
            </w:r>
            <w:r w:rsidR="008F091A" w:rsidRPr="00695054">
              <w:rPr>
                <w:rFonts w:ascii="Times New Roman" w:hAnsi="Times New Roman" w:cs="Times New Roman"/>
                <w:b/>
                <w:sz w:val="28"/>
              </w:rPr>
              <w:t>Количество граждан пожилого возраста, вовлеченных в добровольческую деятельность и движение «Серебряные волонтеры», проживающих на территории муниципального образования</w:t>
            </w:r>
          </w:p>
        </w:tc>
      </w:tr>
      <w:tr w:rsidR="00F06C02" w:rsidRPr="00695054" w:rsidTr="00F06C02">
        <w:trPr>
          <w:trHeight w:val="559"/>
        </w:trPr>
        <w:tc>
          <w:tcPr>
            <w:tcW w:w="533" w:type="dxa"/>
            <w:vMerge w:val="restart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F06C02" w:rsidRPr="00695054" w:rsidRDefault="00F06C02" w:rsidP="00F06C02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3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F06C02" w:rsidRPr="00695054" w:rsidTr="00F06C02">
        <w:trPr>
          <w:trHeight w:val="377"/>
        </w:trPr>
        <w:tc>
          <w:tcPr>
            <w:tcW w:w="533" w:type="dxa"/>
            <w:vMerge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gridSpan w:val="2"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F06C02" w:rsidRPr="00695054" w:rsidRDefault="00F06C02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91A" w:rsidRPr="00695054" w:rsidTr="008F091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8F091A" w:rsidRPr="00695054" w:rsidRDefault="008F091A" w:rsidP="00F06C02"/>
        </w:tc>
        <w:tc>
          <w:tcPr>
            <w:tcW w:w="1419" w:type="dxa"/>
            <w:vAlign w:val="center"/>
          </w:tcPr>
          <w:p w:rsidR="008F091A" w:rsidRPr="00695054" w:rsidRDefault="008F091A" w:rsidP="008F091A">
            <w:pPr>
              <w:jc w:val="center"/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8F091A" w:rsidRPr="00695054" w:rsidRDefault="008F091A" w:rsidP="00F06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  <w:gridSpan w:val="2"/>
          </w:tcPr>
          <w:p w:rsidR="008F091A" w:rsidRPr="00695054" w:rsidRDefault="008F091A" w:rsidP="00F06C02"/>
        </w:tc>
        <w:tc>
          <w:tcPr>
            <w:tcW w:w="1357" w:type="dxa"/>
          </w:tcPr>
          <w:p w:rsidR="008F091A" w:rsidRPr="00695054" w:rsidRDefault="008F091A" w:rsidP="00F06C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1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>5.2 Доля граждан пожилого возраста, вовлеченных в занятия физической культурой и спортом (систематические занятия спортом, спортивные праздники и чемпионаты, турниры по бильярду, шашкам, шахматам, домино, олимпиады «третьего возраста», конкурсные мероприятия и акции, направленные на различную физическую активность), от общего количества граждан пожилого возраста, проживающих на территории муниципального образования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gridSpan w:val="2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gridSpan w:val="2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1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>5.3 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 от общего количества граждан пожилого возраста, проживающих на территории муниципального образования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gridSpan w:val="2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gridSpan w:val="2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</w:tr>
      <w:tr w:rsidR="005C7A6D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C7A6D" w:rsidRPr="00695054" w:rsidRDefault="005C7A6D" w:rsidP="005C7A6D"/>
        </w:tc>
        <w:tc>
          <w:tcPr>
            <w:tcW w:w="1419" w:type="dxa"/>
            <w:vAlign w:val="center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11%</w:t>
            </w:r>
          </w:p>
        </w:tc>
        <w:tc>
          <w:tcPr>
            <w:tcW w:w="71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5C7A6D" w:rsidRPr="00695054" w:rsidRDefault="005C7A6D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5C7A6D" w:rsidRPr="00695054" w:rsidRDefault="005C7A6D" w:rsidP="005C7A6D"/>
        </w:tc>
        <w:tc>
          <w:tcPr>
            <w:tcW w:w="1633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6C02" w:rsidRPr="00695054" w:rsidRDefault="00F06C02" w:rsidP="00B31A3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200"/>
        <w:gridCol w:w="1633"/>
      </w:tblGrid>
      <w:tr w:rsidR="005C7A6D" w:rsidRPr="00695054" w:rsidTr="005C7A6D">
        <w:trPr>
          <w:trHeight w:val="572"/>
        </w:trPr>
        <w:tc>
          <w:tcPr>
            <w:tcW w:w="15066" w:type="dxa"/>
            <w:gridSpan w:val="10"/>
          </w:tcPr>
          <w:p w:rsidR="007E786B" w:rsidRPr="00695054" w:rsidRDefault="005C7A6D" w:rsidP="005C7A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5.4 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</w:t>
            </w:r>
          </w:p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>исторических и святых мест)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03B" w:rsidRPr="00695054" w:rsidTr="00A9003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5C7A6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0"/>
          </w:tcPr>
          <w:p w:rsidR="005C7A6D" w:rsidRPr="00695054" w:rsidRDefault="005C7A6D" w:rsidP="00485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5.5 </w:t>
            </w:r>
            <w:r w:rsidR="004859FC" w:rsidRPr="00695054">
              <w:rPr>
                <w:rFonts w:ascii="Times New Roman" w:hAnsi="Times New Roman" w:cs="Times New Roman"/>
                <w:b/>
                <w:sz w:val="28"/>
              </w:rPr>
              <w:t>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5C7A6D"/>
        </w:tc>
        <w:tc>
          <w:tcPr>
            <w:tcW w:w="1419" w:type="dxa"/>
          </w:tcPr>
          <w:p w:rsidR="00A9003B" w:rsidRPr="00695054" w:rsidRDefault="00A9003B" w:rsidP="00A9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71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A9003B" w:rsidRPr="00695054" w:rsidRDefault="00A9003B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5C7A6D"/>
        </w:tc>
        <w:tc>
          <w:tcPr>
            <w:tcW w:w="1633" w:type="dxa"/>
          </w:tcPr>
          <w:p w:rsidR="00A9003B" w:rsidRPr="00695054" w:rsidRDefault="00A9003B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0"/>
          </w:tcPr>
          <w:p w:rsidR="005C7A6D" w:rsidRPr="00695054" w:rsidRDefault="005C7A6D" w:rsidP="00485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5.6 </w:t>
            </w:r>
            <w:r w:rsidR="004859FC" w:rsidRPr="00695054">
              <w:rPr>
                <w:rFonts w:ascii="Times New Roman" w:hAnsi="Times New Roman" w:cs="Times New Roman"/>
                <w:b/>
                <w:sz w:val="28"/>
              </w:rPr>
              <w:t>Наличие библиотечного обслуживания лиц пожилого возраста на дому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5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0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6755" w:rsidRPr="00695054" w:rsidRDefault="00B26755" w:rsidP="005C7A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6755" w:rsidRPr="00695054" w:rsidRDefault="00B26755" w:rsidP="005C7A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5.7 </w:t>
            </w:r>
            <w:r w:rsidR="004859FC" w:rsidRPr="00695054">
              <w:rPr>
                <w:rFonts w:ascii="Times New Roman" w:hAnsi="Times New Roman" w:cs="Times New Roman"/>
                <w:b/>
                <w:sz w:val="28"/>
              </w:rPr>
              <w:t>Доля граждан пожилого возраста, удовлетворенных качеством районных (городских) спортивных мероприятий в отчетном году, в общем количестве опрошенных граждан пожилого возраста, принявших участие в районных (городских) спортивных мероприятиях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0"/>
          </w:tcPr>
          <w:p w:rsidR="00B26755" w:rsidRPr="00695054" w:rsidRDefault="00B26755" w:rsidP="004859F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859FC" w:rsidRPr="00695054" w:rsidRDefault="005C7A6D" w:rsidP="001D6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5.8 </w:t>
            </w:r>
            <w:r w:rsidR="004859FC" w:rsidRPr="00695054">
              <w:rPr>
                <w:rFonts w:ascii="Times New Roman" w:hAnsi="Times New Roman" w:cs="Times New Roman"/>
                <w:b/>
                <w:sz w:val="28"/>
              </w:rPr>
              <w:t xml:space="preserve">Доля граждан пожилого возраста, удовлетворенных качеством районных (городских) социокультурных мероприятий в отчетном году, в общем количестве опрошенных граждан пожилого возраста, принявших участие </w:t>
            </w:r>
            <w:r w:rsidR="001D6674" w:rsidRPr="00695054"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 w:rsidR="004859FC" w:rsidRPr="00695054">
              <w:rPr>
                <w:rFonts w:ascii="Times New Roman" w:hAnsi="Times New Roman" w:cs="Times New Roman"/>
                <w:b/>
                <w:sz w:val="28"/>
              </w:rPr>
              <w:t>в районных (городских) социокультурных мероприятиях</w:t>
            </w:r>
          </w:p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A6D" w:rsidRPr="00695054" w:rsidTr="005C7A6D">
        <w:trPr>
          <w:trHeight w:val="572"/>
        </w:trPr>
        <w:tc>
          <w:tcPr>
            <w:tcW w:w="15066" w:type="dxa"/>
            <w:gridSpan w:val="10"/>
          </w:tcPr>
          <w:p w:rsidR="005C7A6D" w:rsidRPr="00695054" w:rsidRDefault="005C7A6D" w:rsidP="001D6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5.9 </w:t>
            </w:r>
            <w:r w:rsidR="004859FC" w:rsidRPr="00695054">
              <w:rPr>
                <w:rFonts w:ascii="Times New Roman" w:hAnsi="Times New Roman" w:cs="Times New Roman"/>
                <w:b/>
                <w:sz w:val="28"/>
              </w:rPr>
              <w:t>Доля граждан пожилого возраста, удовлетворенных услугой «Социальный туризм» в отчетном году, в общем количестве опрошенных граждан пожилого возраста, получивших данную услугу</w:t>
            </w:r>
          </w:p>
        </w:tc>
      </w:tr>
      <w:tr w:rsidR="005C7A6D" w:rsidRPr="00695054" w:rsidTr="005C7A6D">
        <w:trPr>
          <w:trHeight w:val="559"/>
        </w:trPr>
        <w:tc>
          <w:tcPr>
            <w:tcW w:w="5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5C7A6D" w:rsidRPr="00695054" w:rsidRDefault="005C7A6D" w:rsidP="005C7A6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5C7A6D" w:rsidRPr="00695054" w:rsidTr="005C7A6D">
        <w:trPr>
          <w:trHeight w:val="377"/>
        </w:trPr>
        <w:tc>
          <w:tcPr>
            <w:tcW w:w="5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5C7A6D" w:rsidRPr="00695054" w:rsidRDefault="005C7A6D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5C7A6D"/>
        </w:tc>
        <w:tc>
          <w:tcPr>
            <w:tcW w:w="1419" w:type="dxa"/>
          </w:tcPr>
          <w:p w:rsidR="004859FC" w:rsidRPr="00695054" w:rsidRDefault="004859FC"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71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859FC" w:rsidRPr="00695054" w:rsidRDefault="004859FC" w:rsidP="005C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5C7A6D"/>
        </w:tc>
        <w:tc>
          <w:tcPr>
            <w:tcW w:w="1633" w:type="dxa"/>
          </w:tcPr>
          <w:p w:rsidR="004859FC" w:rsidRPr="00695054" w:rsidRDefault="004859FC" w:rsidP="005C7A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7A6D" w:rsidRPr="00695054" w:rsidRDefault="005C7A6D" w:rsidP="00B31A3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200"/>
        <w:gridCol w:w="1633"/>
      </w:tblGrid>
      <w:tr w:rsidR="004859FC" w:rsidRPr="00695054" w:rsidTr="00A24D7D">
        <w:trPr>
          <w:trHeight w:val="572"/>
        </w:trPr>
        <w:tc>
          <w:tcPr>
            <w:tcW w:w="15066" w:type="dxa"/>
            <w:gridSpan w:val="10"/>
          </w:tcPr>
          <w:p w:rsidR="004859FC" w:rsidRPr="00695054" w:rsidRDefault="004859FC" w:rsidP="00485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>5.10 Наличие дополнительных мер социальной поддержки для нуждающихся граждан пожилого возраста</w:t>
            </w:r>
          </w:p>
        </w:tc>
      </w:tr>
      <w:tr w:rsidR="004859FC" w:rsidRPr="00695054" w:rsidTr="00A24D7D">
        <w:trPr>
          <w:trHeight w:val="559"/>
        </w:trPr>
        <w:tc>
          <w:tcPr>
            <w:tcW w:w="533" w:type="dxa"/>
            <w:vMerge w:val="restart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859FC" w:rsidRPr="00695054" w:rsidRDefault="004859FC" w:rsidP="00A24D7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4859FC" w:rsidRPr="00695054" w:rsidTr="00A24D7D">
        <w:trPr>
          <w:trHeight w:val="377"/>
        </w:trPr>
        <w:tc>
          <w:tcPr>
            <w:tcW w:w="533" w:type="dxa"/>
            <w:vMerge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9FC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4859FC" w:rsidRPr="00695054" w:rsidRDefault="004859FC" w:rsidP="00A24D7D"/>
        </w:tc>
        <w:tc>
          <w:tcPr>
            <w:tcW w:w="1419" w:type="dxa"/>
          </w:tcPr>
          <w:p w:rsidR="004859FC" w:rsidRPr="00695054" w:rsidRDefault="004859FC" w:rsidP="004859FC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859FC" w:rsidRPr="00695054" w:rsidRDefault="004859FC" w:rsidP="00A24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4859FC" w:rsidRPr="00695054" w:rsidRDefault="004859FC" w:rsidP="00A24D7D"/>
        </w:tc>
        <w:tc>
          <w:tcPr>
            <w:tcW w:w="1633" w:type="dxa"/>
          </w:tcPr>
          <w:p w:rsidR="004859FC" w:rsidRPr="00695054" w:rsidRDefault="004859FC" w:rsidP="00A24D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9FC" w:rsidRPr="00695054" w:rsidRDefault="004859FC" w:rsidP="004859FC">
      <w:pPr>
        <w:jc w:val="center"/>
        <w:rPr>
          <w:rFonts w:ascii="Times New Roman" w:hAnsi="Times New Roman" w:cs="Times New Roman"/>
          <w:sz w:val="28"/>
        </w:rPr>
      </w:pPr>
    </w:p>
    <w:p w:rsidR="00A24D7D" w:rsidRPr="00695054" w:rsidRDefault="00A24D7D" w:rsidP="004859F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200"/>
        <w:gridCol w:w="1633"/>
      </w:tblGrid>
      <w:tr w:rsidR="00A24D7D" w:rsidRPr="00695054" w:rsidTr="00A24D7D">
        <w:trPr>
          <w:trHeight w:val="572"/>
        </w:trPr>
        <w:tc>
          <w:tcPr>
            <w:tcW w:w="15066" w:type="dxa"/>
            <w:gridSpan w:val="10"/>
          </w:tcPr>
          <w:p w:rsidR="007E786B" w:rsidRPr="00695054" w:rsidRDefault="00A24D7D" w:rsidP="00A24D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5.11 Количество информационных материалов в целях системной поддержки и повышения качества жизни граждан старшего поколения, размещенных на официальном сайте администрации муниципального образования </w:t>
            </w:r>
            <w:r w:rsidR="004E06E2" w:rsidRPr="0069505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и в районных, городских, областных </w:t>
            </w:r>
          </w:p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>печатных изданиях</w:t>
            </w:r>
          </w:p>
        </w:tc>
      </w:tr>
      <w:tr w:rsidR="00A24D7D" w:rsidRPr="00695054" w:rsidTr="00A24D7D">
        <w:trPr>
          <w:trHeight w:val="559"/>
        </w:trPr>
        <w:tc>
          <w:tcPr>
            <w:tcW w:w="533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A24D7D" w:rsidRPr="00695054" w:rsidRDefault="00A24D7D" w:rsidP="00A24D7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A24D7D" w:rsidRPr="00695054" w:rsidTr="00A24D7D">
        <w:trPr>
          <w:trHeight w:val="377"/>
        </w:trPr>
        <w:tc>
          <w:tcPr>
            <w:tcW w:w="533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42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18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5F694F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5F694F" w:rsidRPr="00695054" w:rsidRDefault="005F694F" w:rsidP="00A24D7D"/>
        </w:tc>
        <w:tc>
          <w:tcPr>
            <w:tcW w:w="1419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5F694F" w:rsidRPr="00695054" w:rsidRDefault="005F694F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5F694F" w:rsidRPr="00695054" w:rsidRDefault="005F694F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F694F" w:rsidRPr="00695054" w:rsidRDefault="005F694F" w:rsidP="00A24D7D"/>
        </w:tc>
        <w:tc>
          <w:tcPr>
            <w:tcW w:w="1633" w:type="dxa"/>
          </w:tcPr>
          <w:p w:rsidR="005F694F" w:rsidRPr="00695054" w:rsidRDefault="005F694F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A9003B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9003B" w:rsidRPr="00695054" w:rsidRDefault="00A9003B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A9003B" w:rsidRPr="00695054" w:rsidRDefault="00A9003B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A9003B" w:rsidRPr="00695054" w:rsidRDefault="00A9003B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9003B" w:rsidRPr="00695054" w:rsidRDefault="00A9003B" w:rsidP="00A24D7D"/>
        </w:tc>
        <w:tc>
          <w:tcPr>
            <w:tcW w:w="1419" w:type="dxa"/>
          </w:tcPr>
          <w:p w:rsidR="00A9003B" w:rsidRPr="00695054" w:rsidRDefault="00A9003B" w:rsidP="005F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5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710" w:type="dxa"/>
          </w:tcPr>
          <w:p w:rsidR="00A9003B" w:rsidRPr="00695054" w:rsidRDefault="00A9003B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A9003B" w:rsidRPr="00695054" w:rsidRDefault="00A9003B" w:rsidP="00A24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9003B" w:rsidRPr="00695054" w:rsidRDefault="00A9003B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A9003B" w:rsidRPr="00695054" w:rsidRDefault="00A9003B" w:rsidP="00A24D7D"/>
        </w:tc>
        <w:tc>
          <w:tcPr>
            <w:tcW w:w="1633" w:type="dxa"/>
          </w:tcPr>
          <w:p w:rsidR="00A9003B" w:rsidRPr="00695054" w:rsidRDefault="00A9003B" w:rsidP="00A24D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D7D" w:rsidRPr="00695054" w:rsidTr="00A24D7D">
        <w:trPr>
          <w:trHeight w:val="572"/>
        </w:trPr>
        <w:tc>
          <w:tcPr>
            <w:tcW w:w="15066" w:type="dxa"/>
            <w:gridSpan w:val="10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5.12 Наличие специализированного раздела на информационном стенде и официальном сайте администраций муниципального образования «Приемная семья для пожилых людей» (размещение закона Самарской области </w:t>
            </w:r>
            <w:r w:rsidR="001D6674" w:rsidRPr="00695054">
              <w:rPr>
                <w:rFonts w:ascii="Times New Roman" w:hAnsi="Times New Roman" w:cs="Times New Roman"/>
                <w:b/>
                <w:sz w:val="28"/>
              </w:rPr>
              <w:t xml:space="preserve">                </w:t>
            </w:r>
            <w:r w:rsidRPr="00695054">
              <w:rPr>
                <w:rFonts w:ascii="Times New Roman" w:hAnsi="Times New Roman" w:cs="Times New Roman"/>
                <w:b/>
                <w:sz w:val="28"/>
              </w:rPr>
              <w:t>от 28.10.2008 №121-ГД «Об организации деятельности приемных семей для граждан пожилого возраста и инвалидов на территории Самарской области»)</w:t>
            </w:r>
          </w:p>
        </w:tc>
      </w:tr>
      <w:tr w:rsidR="00A24D7D" w:rsidRPr="00695054" w:rsidTr="00A24D7D">
        <w:trPr>
          <w:trHeight w:val="559"/>
        </w:trPr>
        <w:tc>
          <w:tcPr>
            <w:tcW w:w="533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A24D7D" w:rsidRPr="00695054" w:rsidRDefault="00A24D7D" w:rsidP="00A24D7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A24D7D" w:rsidRPr="00695054" w:rsidTr="00A24D7D">
        <w:trPr>
          <w:trHeight w:val="377"/>
        </w:trPr>
        <w:tc>
          <w:tcPr>
            <w:tcW w:w="533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20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33" w:type="dxa"/>
            <w:vMerge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4D7D" w:rsidRPr="00695054" w:rsidTr="00A24D7D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4D7D" w:rsidRPr="00695054" w:rsidRDefault="00A24D7D" w:rsidP="00A24D7D"/>
        </w:tc>
        <w:tc>
          <w:tcPr>
            <w:tcW w:w="1419" w:type="dxa"/>
          </w:tcPr>
          <w:p w:rsidR="00A24D7D" w:rsidRPr="00695054" w:rsidRDefault="00A24D7D" w:rsidP="00A24D7D">
            <w:pPr>
              <w:jc w:val="center"/>
            </w:pPr>
            <w:r w:rsidRPr="0069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A24D7D" w:rsidRPr="00695054" w:rsidRDefault="00A24D7D" w:rsidP="00A24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A24D7D" w:rsidRPr="00695054" w:rsidRDefault="00A24D7D" w:rsidP="00A24D7D"/>
        </w:tc>
        <w:tc>
          <w:tcPr>
            <w:tcW w:w="1633" w:type="dxa"/>
          </w:tcPr>
          <w:p w:rsidR="00A24D7D" w:rsidRPr="00695054" w:rsidRDefault="00A24D7D" w:rsidP="00A24D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9FC" w:rsidRPr="00695054" w:rsidRDefault="004859FC" w:rsidP="00B31A3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487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200"/>
        <w:gridCol w:w="1633"/>
      </w:tblGrid>
      <w:tr w:rsidR="00A24D7D" w:rsidRPr="00695054" w:rsidTr="00805CC2">
        <w:trPr>
          <w:trHeight w:val="572"/>
        </w:trPr>
        <w:tc>
          <w:tcPr>
            <w:tcW w:w="15066" w:type="dxa"/>
            <w:gridSpan w:val="10"/>
          </w:tcPr>
          <w:p w:rsidR="004E06E2" w:rsidRPr="00695054" w:rsidRDefault="00A24D7D" w:rsidP="00FE7CF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 xml:space="preserve">5.13 Количество встреч с населением муниципального образования с участием специалистов органов социальной защиты населения в целях разъяснения мер социальной поддержки лиц пенсионного возраста и граждан, достигших в период с 1 января 2019 года по 31 декабря 2027 года возраста женщины 55 лет и более, мужчины 60 лет и более; специалистов органов службы занятости населения в целях разъяснения изменений в законодательстве о занятости населения, а также по вопросам трудового законодательства, охраны труда работников </w:t>
            </w:r>
          </w:p>
          <w:p w:rsidR="00A24D7D" w:rsidRPr="00695054" w:rsidRDefault="00A24D7D" w:rsidP="00FE7CF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b/>
                <w:sz w:val="28"/>
              </w:rPr>
              <w:t>предпенсионного возраста</w:t>
            </w:r>
          </w:p>
        </w:tc>
      </w:tr>
      <w:tr w:rsidR="00A24D7D" w:rsidRPr="00695054" w:rsidTr="00805CC2">
        <w:trPr>
          <w:trHeight w:val="559"/>
        </w:trPr>
        <w:tc>
          <w:tcPr>
            <w:tcW w:w="533" w:type="dxa"/>
            <w:vMerge w:val="restart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895" w:type="dxa"/>
            <w:vMerge w:val="restart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A24D7D" w:rsidRPr="00695054" w:rsidRDefault="00A24D7D" w:rsidP="00FE7CF3">
            <w:pPr>
              <w:tabs>
                <w:tab w:val="left" w:pos="688"/>
                <w:tab w:val="left" w:pos="246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560" w:type="dxa"/>
            <w:vMerge w:val="restart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</w:t>
            </w:r>
          </w:p>
        </w:tc>
        <w:tc>
          <w:tcPr>
            <w:tcW w:w="2520" w:type="dxa"/>
            <w:gridSpan w:val="2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Базовое значение</w:t>
            </w:r>
          </w:p>
        </w:tc>
        <w:tc>
          <w:tcPr>
            <w:tcW w:w="1633" w:type="dxa"/>
            <w:vMerge w:val="restart"/>
          </w:tcPr>
          <w:p w:rsidR="00A24D7D" w:rsidRPr="00695054" w:rsidRDefault="00A24D7D" w:rsidP="00FE7C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План 2020</w:t>
            </w:r>
          </w:p>
        </w:tc>
      </w:tr>
      <w:tr w:rsidR="00A24D7D" w:rsidRPr="00695054" w:rsidTr="00805CC2">
        <w:trPr>
          <w:trHeight w:val="377"/>
        </w:trPr>
        <w:tc>
          <w:tcPr>
            <w:tcW w:w="533" w:type="dxa"/>
            <w:vMerge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1476" w:type="dxa"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419" w:type="dxa"/>
            <w:vMerge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1200" w:type="dxa"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505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633" w:type="dxa"/>
            <w:vMerge/>
          </w:tcPr>
          <w:p w:rsidR="00A24D7D" w:rsidRPr="00695054" w:rsidRDefault="00A24D7D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42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18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805CC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4E06E2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695054" w:rsidTr="004E06E2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33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805CC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F738A3" w:rsidRPr="00695054" w:rsidRDefault="00F738A3" w:rsidP="00805CC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F738A3" w:rsidRPr="00695054" w:rsidRDefault="00F738A3" w:rsidP="00805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805CC2"/>
        </w:tc>
        <w:tc>
          <w:tcPr>
            <w:tcW w:w="1633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F738A3" w:rsidRPr="00F06C02" w:rsidTr="00FE7CF3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533" w:type="dxa"/>
          </w:tcPr>
          <w:p w:rsidR="00F738A3" w:rsidRPr="00695054" w:rsidRDefault="00F738A3" w:rsidP="004E0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50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F738A3" w:rsidRPr="00695054" w:rsidRDefault="00F738A3" w:rsidP="004E06E2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F738A3" w:rsidRPr="00695054" w:rsidRDefault="00F738A3" w:rsidP="004E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F738A3" w:rsidRPr="00695054" w:rsidRDefault="00F738A3" w:rsidP="004E06E2"/>
        </w:tc>
        <w:tc>
          <w:tcPr>
            <w:tcW w:w="1419" w:type="dxa"/>
          </w:tcPr>
          <w:p w:rsidR="00F738A3" w:rsidRPr="00695054" w:rsidRDefault="00F738A3" w:rsidP="001F672B">
            <w:pPr>
              <w:rPr>
                <w:rFonts w:ascii="Times New Roman" w:hAnsi="Times New Roman" w:cs="Times New Roman"/>
              </w:rPr>
            </w:pPr>
            <w:r w:rsidRPr="00695054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710" w:type="dxa"/>
          </w:tcPr>
          <w:p w:rsidR="00F738A3" w:rsidRPr="00695054" w:rsidRDefault="00F738A3" w:rsidP="004E06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F738A3" w:rsidRPr="00695054" w:rsidRDefault="00F738A3" w:rsidP="004E0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738A3" w:rsidRPr="00695054" w:rsidRDefault="00F738A3" w:rsidP="004E06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</w:tcPr>
          <w:p w:rsidR="00F738A3" w:rsidRPr="00695054" w:rsidRDefault="00F738A3" w:rsidP="004E06E2"/>
        </w:tc>
        <w:tc>
          <w:tcPr>
            <w:tcW w:w="1633" w:type="dxa"/>
          </w:tcPr>
          <w:p w:rsidR="00F738A3" w:rsidRPr="00695054" w:rsidRDefault="00F738A3" w:rsidP="004E0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D7D" w:rsidRPr="00AF349A" w:rsidRDefault="00A24D7D" w:rsidP="00A24D7D">
      <w:pPr>
        <w:rPr>
          <w:rFonts w:ascii="Times New Roman" w:hAnsi="Times New Roman" w:cs="Times New Roman"/>
          <w:sz w:val="28"/>
        </w:rPr>
      </w:pPr>
    </w:p>
    <w:sectPr w:rsidR="00A24D7D" w:rsidRPr="00AF349A" w:rsidSect="00BD0341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0A" w:rsidRDefault="00F05E0A" w:rsidP="00BD0341">
      <w:pPr>
        <w:spacing w:after="0" w:line="240" w:lineRule="auto"/>
      </w:pPr>
      <w:r>
        <w:separator/>
      </w:r>
    </w:p>
  </w:endnote>
  <w:endnote w:type="continuationSeparator" w:id="0">
    <w:p w:rsidR="00F05E0A" w:rsidRDefault="00F05E0A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1F672B" w:rsidRDefault="001F67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B1">
          <w:rPr>
            <w:noProof/>
          </w:rPr>
          <w:t>1</w:t>
        </w:r>
        <w:r>
          <w:fldChar w:fldCharType="end"/>
        </w:r>
      </w:p>
    </w:sdtContent>
  </w:sdt>
  <w:p w:rsidR="001F672B" w:rsidRDefault="001F67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0A" w:rsidRDefault="00F05E0A" w:rsidP="00BD0341">
      <w:pPr>
        <w:spacing w:after="0" w:line="240" w:lineRule="auto"/>
      </w:pPr>
      <w:r>
        <w:separator/>
      </w:r>
    </w:p>
  </w:footnote>
  <w:footnote w:type="continuationSeparator" w:id="0">
    <w:p w:rsidR="00F05E0A" w:rsidRDefault="00F05E0A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31AC1"/>
    <w:rsid w:val="000529C9"/>
    <w:rsid w:val="00080869"/>
    <w:rsid w:val="0008510A"/>
    <w:rsid w:val="000C6DCA"/>
    <w:rsid w:val="0012323B"/>
    <w:rsid w:val="00130D33"/>
    <w:rsid w:val="00167C7C"/>
    <w:rsid w:val="001D6674"/>
    <w:rsid w:val="001F672B"/>
    <w:rsid w:val="002257BC"/>
    <w:rsid w:val="00237C45"/>
    <w:rsid w:val="0029322F"/>
    <w:rsid w:val="002D0FD9"/>
    <w:rsid w:val="00345228"/>
    <w:rsid w:val="0036640A"/>
    <w:rsid w:val="00370570"/>
    <w:rsid w:val="00390B01"/>
    <w:rsid w:val="00393BC4"/>
    <w:rsid w:val="003D35E4"/>
    <w:rsid w:val="00437E7C"/>
    <w:rsid w:val="004859FC"/>
    <w:rsid w:val="004E06E2"/>
    <w:rsid w:val="004E20C4"/>
    <w:rsid w:val="004E7929"/>
    <w:rsid w:val="005B3AB1"/>
    <w:rsid w:val="005C7A6D"/>
    <w:rsid w:val="005D7C3B"/>
    <w:rsid w:val="005F694F"/>
    <w:rsid w:val="00652D4C"/>
    <w:rsid w:val="006661A4"/>
    <w:rsid w:val="00692196"/>
    <w:rsid w:val="00692E86"/>
    <w:rsid w:val="00695054"/>
    <w:rsid w:val="006B3D07"/>
    <w:rsid w:val="006E18D5"/>
    <w:rsid w:val="006F1F1B"/>
    <w:rsid w:val="00745AC1"/>
    <w:rsid w:val="007572D7"/>
    <w:rsid w:val="00782761"/>
    <w:rsid w:val="007E786B"/>
    <w:rsid w:val="00805CC2"/>
    <w:rsid w:val="008728C8"/>
    <w:rsid w:val="00885D84"/>
    <w:rsid w:val="00897CE5"/>
    <w:rsid w:val="008D0301"/>
    <w:rsid w:val="008D0624"/>
    <w:rsid w:val="008D1714"/>
    <w:rsid w:val="008F091A"/>
    <w:rsid w:val="0094563F"/>
    <w:rsid w:val="00955A9E"/>
    <w:rsid w:val="009C2051"/>
    <w:rsid w:val="00A24D7D"/>
    <w:rsid w:val="00A9003B"/>
    <w:rsid w:val="00AA5F93"/>
    <w:rsid w:val="00AC381C"/>
    <w:rsid w:val="00AF349A"/>
    <w:rsid w:val="00B26755"/>
    <w:rsid w:val="00B31A3C"/>
    <w:rsid w:val="00BA658B"/>
    <w:rsid w:val="00BB2C6F"/>
    <w:rsid w:val="00BB67A9"/>
    <w:rsid w:val="00BD0341"/>
    <w:rsid w:val="00BD1385"/>
    <w:rsid w:val="00C03DE4"/>
    <w:rsid w:val="00C27E7F"/>
    <w:rsid w:val="00C32BC5"/>
    <w:rsid w:val="00C8736E"/>
    <w:rsid w:val="00CA08D1"/>
    <w:rsid w:val="00D93E37"/>
    <w:rsid w:val="00DA00C9"/>
    <w:rsid w:val="00DF50A8"/>
    <w:rsid w:val="00E374B7"/>
    <w:rsid w:val="00E74FDF"/>
    <w:rsid w:val="00EB5232"/>
    <w:rsid w:val="00EC3714"/>
    <w:rsid w:val="00EE56C3"/>
    <w:rsid w:val="00F05E0A"/>
    <w:rsid w:val="00F06C02"/>
    <w:rsid w:val="00F16AAC"/>
    <w:rsid w:val="00F36665"/>
    <w:rsid w:val="00F738A3"/>
    <w:rsid w:val="00F83416"/>
    <w:rsid w:val="00FC4C8F"/>
    <w:rsid w:val="00FE4A1E"/>
    <w:rsid w:val="00FE6F40"/>
    <w:rsid w:val="00FE7CF3"/>
    <w:rsid w:val="00FF2825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6017</Words>
  <Characters>34301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40238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Чеботарева </cp:lastModifiedBy>
  <cp:revision>2</cp:revision>
  <cp:lastPrinted>2020-02-05T12:20:00Z</cp:lastPrinted>
  <dcterms:created xsi:type="dcterms:W3CDTF">2020-08-13T06:44:00Z</dcterms:created>
  <dcterms:modified xsi:type="dcterms:W3CDTF">2020-08-13T06:44:00Z</dcterms:modified>
</cp:coreProperties>
</file>